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76A8F" w14:textId="7AAC39FA" w:rsidR="00D355A8" w:rsidRDefault="00C01C74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01852B2B" wp14:editId="49CF9C16">
            <wp:extent cx="3648075" cy="2266950"/>
            <wp:effectExtent l="0" t="0" r="952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2006 Zuluft-Steuerung AC72_Bild 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3" t="10104" r="3121" b="8996"/>
                    <a:stretch/>
                  </pic:blipFill>
                  <pic:spPr bwMode="auto">
                    <a:xfrm>
                      <a:off x="0" y="0"/>
                      <a:ext cx="3665745" cy="2277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8848C" w14:textId="0ED10FFC" w:rsidR="00597718" w:rsidRPr="00451DDE" w:rsidRDefault="00597718" w:rsidP="00451DDE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CF77B9">
        <w:t xml:space="preserve">Bild 1: </w:t>
      </w:r>
      <w:r w:rsidR="00E820E0">
        <w:rPr>
          <w:b w:val="0"/>
        </w:rPr>
        <w:t xml:space="preserve">Nach dem Auslösen der Brandmeldeanlage sorgt die von Hörmann entwickelte Zuluft-Steuerung AC72 innerhalb von 60 Sekunden automatisch für das Öffnen der angeschlossenen Tore bis zur vorher definierten </w:t>
      </w:r>
      <w:proofErr w:type="spellStart"/>
      <w:r w:rsidR="00E820E0">
        <w:rPr>
          <w:b w:val="0"/>
        </w:rPr>
        <w:t>Zuluftposition</w:t>
      </w:r>
      <w:proofErr w:type="spellEnd"/>
      <w:r w:rsidR="00E820E0">
        <w:rPr>
          <w:b w:val="0"/>
        </w:rPr>
        <w:t>.</w:t>
      </w:r>
    </w:p>
    <w:p w14:paraId="5701BC2F" w14:textId="77777777" w:rsidR="00597718" w:rsidRDefault="00597718" w:rsidP="00E547A3">
      <w:pPr>
        <w:pStyle w:val="PM-Titel"/>
        <w:spacing w:after="0"/>
        <w:ind w:right="4162"/>
        <w:rPr>
          <w:sz w:val="22"/>
        </w:rPr>
      </w:pPr>
    </w:p>
    <w:p w14:paraId="789D424B" w14:textId="72F59F33" w:rsidR="00AE5863" w:rsidRPr="000E0D5A" w:rsidRDefault="003665E9" w:rsidP="00E547A3">
      <w:pPr>
        <w:pStyle w:val="PM-Titel"/>
        <w:spacing w:after="0"/>
        <w:ind w:right="4162"/>
        <w:rPr>
          <w:sz w:val="48"/>
          <w:szCs w:val="48"/>
        </w:rPr>
      </w:pPr>
      <w:r w:rsidRPr="00597718">
        <w:rPr>
          <w:sz w:val="22"/>
        </w:rPr>
        <w:t>Hörmann</w:t>
      </w:r>
      <w:r>
        <w:rPr>
          <w:sz w:val="22"/>
        </w:rPr>
        <w:t>: Lösung für Rauch- und Wärmeabzug</w:t>
      </w:r>
      <w:r w:rsidR="00AE5863" w:rsidRPr="000E0D5A">
        <w:rPr>
          <w:sz w:val="48"/>
          <w:szCs w:val="48"/>
        </w:rPr>
        <w:br/>
      </w:r>
      <w:r w:rsidR="00300477">
        <w:rPr>
          <w:szCs w:val="28"/>
        </w:rPr>
        <w:t>Zuluft-Steuerung ohne Lüftungsklappen</w:t>
      </w:r>
    </w:p>
    <w:p w14:paraId="35CEBB1C" w14:textId="27BAE39E" w:rsidR="00EF617F" w:rsidRPr="00AB440B" w:rsidRDefault="001C059F" w:rsidP="00FF0B8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t xml:space="preserve">Hörmann </w:t>
      </w:r>
      <w:r w:rsidR="00692955">
        <w:t>hat die neuartige</w:t>
      </w:r>
      <w:r>
        <w:t xml:space="preserve"> </w:t>
      </w:r>
      <w:r w:rsidR="00881BA0">
        <w:t>Zuluft-Steuerung AC72</w:t>
      </w:r>
      <w:r>
        <w:t xml:space="preserve"> zum </w:t>
      </w:r>
      <w:r w:rsidR="00C5576E">
        <w:t xml:space="preserve">normgerechten </w:t>
      </w:r>
      <w:r>
        <w:t xml:space="preserve">Einbinden von </w:t>
      </w:r>
      <w:proofErr w:type="spellStart"/>
      <w:r>
        <w:t>Sektional</w:t>
      </w:r>
      <w:proofErr w:type="spellEnd"/>
      <w:r>
        <w:t>- und Rolltoren</w:t>
      </w:r>
      <w:r w:rsidR="00881BA0">
        <w:t xml:space="preserve"> </w:t>
      </w:r>
      <w:r w:rsidR="00EF7898">
        <w:t>in</w:t>
      </w:r>
      <w:r>
        <w:t xml:space="preserve"> die gesicherte Brandrauchentlüftung</w:t>
      </w:r>
      <w:r w:rsidR="007E7ADE" w:rsidRPr="007E7ADE">
        <w:t xml:space="preserve"> </w:t>
      </w:r>
      <w:r w:rsidR="00692955">
        <w:t>e</w:t>
      </w:r>
      <w:r w:rsidR="003665E9">
        <w:t>n</w:t>
      </w:r>
      <w:r w:rsidR="00692955">
        <w:t xml:space="preserve">twickelt. </w:t>
      </w:r>
      <w:r w:rsidR="00152017">
        <w:t>Die</w:t>
      </w:r>
      <w:r w:rsidR="00A84F8D">
        <w:t xml:space="preserve"> AC72 </w:t>
      </w:r>
      <w:r w:rsidR="00152017">
        <w:t>kann in</w:t>
      </w:r>
      <w:r w:rsidR="00A84F8D">
        <w:t xml:space="preserve"> vorhandene oder geplante Rauch- und Wärmeabzugsanlagen (RWA) </w:t>
      </w:r>
      <w:r w:rsidR="00152017">
        <w:t xml:space="preserve">integriert </w:t>
      </w:r>
      <w:r w:rsidR="00A84F8D">
        <w:t>werden</w:t>
      </w:r>
      <w:r w:rsidR="001A072E">
        <w:t xml:space="preserve"> und </w:t>
      </w:r>
      <w:r w:rsidR="00C5576E">
        <w:t>ersetzt</w:t>
      </w:r>
      <w:r w:rsidR="001A072E">
        <w:t xml:space="preserve"> zusätzliche Lüftungsklappen, die nur für diesen Anwendungsfall separat in die Fassade integriert werden müssen</w:t>
      </w:r>
      <w:r w:rsidR="00ED7EF2">
        <w:t>. Zusätzliche Lüftungsklappen erhöhen die Baukosten, verschlechtern die</w:t>
      </w:r>
      <w:r w:rsidR="00BB58B4">
        <w:t xml:space="preserve"> Wärmedämmung </w:t>
      </w:r>
      <w:r w:rsidR="00ED7EF2">
        <w:t>der Fassade und mindern die Stellfläche im Lager</w:t>
      </w:r>
      <w:r w:rsidR="00BB58B4" w:rsidRPr="007E7ADE">
        <w:t>.</w:t>
      </w:r>
    </w:p>
    <w:p w14:paraId="687E1F76" w14:textId="5B06890F" w:rsidR="00F723F3" w:rsidRDefault="007E7ADE" w:rsidP="00ED7EF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  <w:bCs w:val="0"/>
        </w:rPr>
        <w:t xml:space="preserve">Industriegebäude wie zum Beispiel Produktions- und Lagerhallen müssen im Brandfall schnell entraucht werden, um Menschenleben und Sachwerte zu schützen. Neben den Entrauchungsklappen auf dem Dach spielt dabei das gezielte Zuführen von Frischluft eine entscheidende Rolle. </w:t>
      </w:r>
      <w:r w:rsidR="00F723F3">
        <w:rPr>
          <w:b w:val="0"/>
        </w:rPr>
        <w:t>Durch den gezielten Einsatz von Zuluft entsteht eine stabil</w:t>
      </w:r>
      <w:r w:rsidR="008B39B3">
        <w:rPr>
          <w:b w:val="0"/>
        </w:rPr>
        <w:t>e raucharme Schicht in Bodennäh</w:t>
      </w:r>
      <w:r w:rsidR="00F723F3">
        <w:rPr>
          <w:b w:val="0"/>
        </w:rPr>
        <w:t>e, so dass die Flucht- und Rettungswege sicher genutzt werden können.</w:t>
      </w:r>
    </w:p>
    <w:p w14:paraId="21388846" w14:textId="5E28DF5F" w:rsidR="00ED7EF2" w:rsidRPr="00EF617F" w:rsidRDefault="00ED7EF2" w:rsidP="00ED7EF2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EF617F">
        <w:rPr>
          <w:b w:val="0"/>
          <w:bCs w:val="0"/>
        </w:rPr>
        <w:t xml:space="preserve">Die neue Zuluft-Steuerung </w:t>
      </w:r>
      <w:r>
        <w:rPr>
          <w:b w:val="0"/>
          <w:bCs w:val="0"/>
        </w:rPr>
        <w:t xml:space="preserve">AC72 </w:t>
      </w:r>
      <w:r w:rsidRPr="00EF617F">
        <w:rPr>
          <w:b w:val="0"/>
          <w:bCs w:val="0"/>
        </w:rPr>
        <w:t xml:space="preserve">kann mit den Hörmann Industrietor-Antrieben WA 300 R S4 und WA 300 AR S4 für Rolltore sowie dem WA 300 S4 für Sektionaltore kombiniert werden. </w:t>
      </w:r>
      <w:r w:rsidR="007E7ADE">
        <w:rPr>
          <w:b w:val="0"/>
          <w:bCs w:val="0"/>
        </w:rPr>
        <w:t xml:space="preserve">Damit können die ohnehin im Gebäude vorhandenen </w:t>
      </w:r>
      <w:r w:rsidR="008B39B3">
        <w:rPr>
          <w:b w:val="0"/>
          <w:bCs w:val="0"/>
        </w:rPr>
        <w:t>Tore</w:t>
      </w:r>
      <w:r w:rsidR="007E7ADE">
        <w:rPr>
          <w:b w:val="0"/>
          <w:bCs w:val="0"/>
        </w:rPr>
        <w:t xml:space="preserve"> </w:t>
      </w:r>
      <w:r w:rsidR="00F723F3">
        <w:rPr>
          <w:b w:val="0"/>
          <w:bCs w:val="0"/>
        </w:rPr>
        <w:t xml:space="preserve">effizient </w:t>
      </w:r>
      <w:r w:rsidR="007E7ADE">
        <w:rPr>
          <w:b w:val="0"/>
          <w:bCs w:val="0"/>
        </w:rPr>
        <w:t xml:space="preserve">für </w:t>
      </w:r>
      <w:r w:rsidR="0001560C">
        <w:rPr>
          <w:b w:val="0"/>
          <w:bCs w:val="0"/>
        </w:rPr>
        <w:t>die Entrauchung genutzt werden.</w:t>
      </w:r>
    </w:p>
    <w:p w14:paraId="23D4E2B7" w14:textId="0F264C8F" w:rsidR="008E4E5A" w:rsidRDefault="00896766" w:rsidP="0066405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Nach dem Auslösen der Brandmeldeanlage sorgt die </w:t>
      </w:r>
      <w:r w:rsidR="00ED7EF2">
        <w:rPr>
          <w:b w:val="0"/>
        </w:rPr>
        <w:t xml:space="preserve">von Hörmann entwickelte </w:t>
      </w:r>
      <w:r>
        <w:rPr>
          <w:b w:val="0"/>
        </w:rPr>
        <w:t>Zuluft-Steuerung AC72 innerhalb von 60 Sekunden automatisch</w:t>
      </w:r>
      <w:r w:rsidR="003A68DB">
        <w:rPr>
          <w:b w:val="0"/>
        </w:rPr>
        <w:t xml:space="preserve"> </w:t>
      </w:r>
      <w:r>
        <w:rPr>
          <w:b w:val="0"/>
        </w:rPr>
        <w:t xml:space="preserve">für </w:t>
      </w:r>
      <w:r w:rsidR="008E4E5A">
        <w:rPr>
          <w:b w:val="0"/>
        </w:rPr>
        <w:t>das</w:t>
      </w:r>
      <w:r>
        <w:rPr>
          <w:b w:val="0"/>
        </w:rPr>
        <w:t xml:space="preserve"> Öffnen der </w:t>
      </w:r>
      <w:r w:rsidR="003A68DB">
        <w:rPr>
          <w:b w:val="0"/>
        </w:rPr>
        <w:t xml:space="preserve">angeschlossenen </w:t>
      </w:r>
      <w:r>
        <w:rPr>
          <w:b w:val="0"/>
        </w:rPr>
        <w:t>Tore</w:t>
      </w:r>
      <w:r w:rsidR="00217010">
        <w:rPr>
          <w:b w:val="0"/>
        </w:rPr>
        <w:t xml:space="preserve"> bis zur vorher definierten Zuluftposition.</w:t>
      </w:r>
      <w:r w:rsidR="003A68DB">
        <w:rPr>
          <w:b w:val="0"/>
        </w:rPr>
        <w:t xml:space="preserve"> Zeitgleich öffnen sich die dachseitigen Entrauchungsklappen, die von </w:t>
      </w:r>
      <w:r w:rsidR="003A68DB">
        <w:rPr>
          <w:b w:val="0"/>
        </w:rPr>
        <w:lastRenderedPageBreak/>
        <w:t xml:space="preserve">der </w:t>
      </w:r>
      <w:r w:rsidR="003A68DB" w:rsidRPr="003A68DB">
        <w:rPr>
          <w:b w:val="0"/>
        </w:rPr>
        <w:t>Rauch- und Wärmeabzugsanlage (RWA)</w:t>
      </w:r>
      <w:r w:rsidR="003A68DB">
        <w:rPr>
          <w:b w:val="0"/>
        </w:rPr>
        <w:t xml:space="preserve"> angesteuert</w:t>
      </w:r>
      <w:r w:rsidR="003A68DB" w:rsidRPr="003A68DB">
        <w:rPr>
          <w:b w:val="0"/>
        </w:rPr>
        <w:t xml:space="preserve"> </w:t>
      </w:r>
      <w:r w:rsidR="003A68DB">
        <w:rPr>
          <w:b w:val="0"/>
        </w:rPr>
        <w:t>werden.</w:t>
      </w:r>
    </w:p>
    <w:p w14:paraId="1103BF82" w14:textId="570880D3" w:rsidR="00A331CE" w:rsidRPr="00BF052D" w:rsidRDefault="00A331CE" w:rsidP="0066405B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Die Zuluft-Steuerung AC72 </w:t>
      </w:r>
      <w:r w:rsidR="008E4E5A">
        <w:rPr>
          <w:b w:val="0"/>
        </w:rPr>
        <w:t>entspricht der</w:t>
      </w:r>
      <w:r>
        <w:rPr>
          <w:b w:val="0"/>
        </w:rPr>
        <w:t xml:space="preserve"> DIN EN 12101-2 und</w:t>
      </w:r>
      <w:r w:rsidR="008E4E5A">
        <w:rPr>
          <w:b w:val="0"/>
        </w:rPr>
        <w:t xml:space="preserve"> orientiert sich an der </w:t>
      </w:r>
      <w:r>
        <w:rPr>
          <w:b w:val="0"/>
        </w:rPr>
        <w:t xml:space="preserve">DIN 18232-2 für die </w:t>
      </w:r>
      <w:r w:rsidRPr="00A331CE">
        <w:rPr>
          <w:b w:val="0"/>
        </w:rPr>
        <w:t>Rauch- und Wärmefreihaltu</w:t>
      </w:r>
      <w:r>
        <w:rPr>
          <w:b w:val="0"/>
        </w:rPr>
        <w:t>ng</w:t>
      </w:r>
      <w:r w:rsidR="00CD48C8">
        <w:rPr>
          <w:b w:val="0"/>
        </w:rPr>
        <w:t>.</w:t>
      </w:r>
      <w:r w:rsidR="008E4E5A">
        <w:rPr>
          <w:b w:val="0"/>
        </w:rPr>
        <w:t xml:space="preserve"> Neben der Selbst- und Fremdrettung unterstützen qualifizierte Rauchabzugsanlagen Löschangriffe der Feuerwehr und reduzieren damit die Brandfolgeschäden</w:t>
      </w:r>
      <w:r w:rsidR="0063446D">
        <w:rPr>
          <w:b w:val="0"/>
        </w:rPr>
        <w:t xml:space="preserve"> an Produktionsanlagen, Waren, Rohstoffen und Gebäuden</w:t>
      </w:r>
      <w:r w:rsidR="008E4E5A">
        <w:rPr>
          <w:b w:val="0"/>
        </w:rPr>
        <w:t>.</w:t>
      </w:r>
    </w:p>
    <w:p w14:paraId="7C1911E9" w14:textId="3224A3F8" w:rsidR="00BF052D" w:rsidRDefault="005056F4" w:rsidP="0059771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Die Zuluft-Steuerung AC72 </w:t>
      </w:r>
      <w:r w:rsidR="00BF052D">
        <w:rPr>
          <w:b w:val="0"/>
        </w:rPr>
        <w:t>arbeitet akkugepuffer</w:t>
      </w:r>
      <w:r w:rsidR="00F86BA9">
        <w:rPr>
          <w:b w:val="0"/>
        </w:rPr>
        <w:t>t, wobei</w:t>
      </w:r>
      <w:r w:rsidR="00BF052D">
        <w:rPr>
          <w:b w:val="0"/>
        </w:rPr>
        <w:t xml:space="preserve"> </w:t>
      </w:r>
      <w:r w:rsidR="00F86BA9">
        <w:rPr>
          <w:b w:val="0"/>
        </w:rPr>
        <w:t>der Energiespeicher i</w:t>
      </w:r>
      <w:r w:rsidR="00BF052D">
        <w:rPr>
          <w:b w:val="0"/>
        </w:rPr>
        <w:t>n der Standardversion über den Industrietor-Antrieb geladen</w:t>
      </w:r>
      <w:r w:rsidR="00F86BA9">
        <w:rPr>
          <w:b w:val="0"/>
        </w:rPr>
        <w:t xml:space="preserve"> wird. In Anlehnung an die DIN EN 12101-10:2015 wird dadurch bei Netzausfall ein überwachter Akkubetrieb für 72 Stunden gewährleistet</w:t>
      </w:r>
      <w:r w:rsidR="00BF052D">
        <w:rPr>
          <w:b w:val="0"/>
        </w:rPr>
        <w:t>.</w:t>
      </w:r>
      <w:r w:rsidR="00841AA3">
        <w:rPr>
          <w:b w:val="0"/>
        </w:rPr>
        <w:t xml:space="preserve"> Für höhere </w:t>
      </w:r>
      <w:r w:rsidR="001E146C">
        <w:rPr>
          <w:b w:val="0"/>
        </w:rPr>
        <w:t>Leistungen bietet Hörmann</w:t>
      </w:r>
      <w:r w:rsidR="00473ECF">
        <w:rPr>
          <w:b w:val="0"/>
        </w:rPr>
        <w:t xml:space="preserve"> ein externes Netzgerät zum Laden der Akkus.</w:t>
      </w:r>
    </w:p>
    <w:p w14:paraId="60C8CF13" w14:textId="6E813DC6" w:rsidR="006B7C59" w:rsidRDefault="00694D34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F723F3">
        <w:rPr>
          <w:sz w:val="18"/>
          <w:szCs w:val="18"/>
        </w:rPr>
        <w:t>2.</w:t>
      </w:r>
      <w:r w:rsidR="00932D15">
        <w:rPr>
          <w:sz w:val="18"/>
          <w:szCs w:val="18"/>
        </w:rPr>
        <w:t>24</w:t>
      </w:r>
      <w:bookmarkStart w:id="0" w:name="_GoBack"/>
      <w:bookmarkEnd w:id="0"/>
      <w:r w:rsidR="00451A7F">
        <w:rPr>
          <w:sz w:val="18"/>
          <w:szCs w:val="18"/>
        </w:rPr>
        <w:t>3</w:t>
      </w:r>
      <w:r w:rsidR="00117439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12BCEDD6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74FCEDBA" w14:textId="77777777" w:rsidR="009B246A" w:rsidRPr="00141CF6" w:rsidRDefault="006B7C59" w:rsidP="00141CF6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49945A39" w14:textId="77777777" w:rsidR="00451DDE" w:rsidRDefault="00451DD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noProof/>
        </w:rPr>
      </w:pPr>
    </w:p>
    <w:p w14:paraId="2638E13F" w14:textId="1C1AC215" w:rsidR="00AE5863" w:rsidRDefault="00451DD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344D6558" wp14:editId="1F62188D">
            <wp:extent cx="1700346" cy="282471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M 2006 Zuluft-Steuerung AC72_Bild 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25" t="6586" r="18666" b="27195"/>
                    <a:stretch/>
                  </pic:blipFill>
                  <pic:spPr bwMode="auto">
                    <a:xfrm>
                      <a:off x="0" y="0"/>
                      <a:ext cx="1710619" cy="2841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25FE48" w14:textId="4D55213D" w:rsidR="00597718" w:rsidRDefault="00597718" w:rsidP="00597718">
      <w:pPr>
        <w:pStyle w:val="PM-Standard"/>
        <w:spacing w:before="120" w:after="0"/>
        <w:ind w:right="4162"/>
        <w:jc w:val="left"/>
      </w:pPr>
      <w:r>
        <w:rPr>
          <w:b/>
          <w:szCs w:val="22"/>
        </w:rPr>
        <w:t xml:space="preserve">Bild 2: </w:t>
      </w:r>
      <w:r w:rsidR="00D355A8">
        <w:t>Die Zuluft-Steuerung AC72 kann in vorhandene oder geplante Rauch- und Wärmeabzugsanlagen (RWA) integriert werden und ersetzt zusätzliche Lüftungsklappen</w:t>
      </w:r>
      <w:r>
        <w:t>.</w:t>
      </w:r>
    </w:p>
    <w:p w14:paraId="1F990C8A" w14:textId="77777777" w:rsidR="00141CF6" w:rsidRDefault="00141CF6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noProof/>
        </w:rPr>
      </w:pPr>
    </w:p>
    <w:p w14:paraId="236B75E0" w14:textId="2F229A9A" w:rsidR="00597718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14:paraId="6C95E698" w14:textId="77777777" w:rsidR="001B1FCD" w:rsidRPr="00607694" w:rsidRDefault="001B1FCD" w:rsidP="00607694"/>
    <w:sectPr w:rsidR="001B1FCD" w:rsidRPr="00607694" w:rsidSect="00D17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A7980" w14:textId="77777777" w:rsidR="00F3105A" w:rsidRDefault="00F3105A">
      <w:r>
        <w:separator/>
      </w:r>
    </w:p>
  </w:endnote>
  <w:endnote w:type="continuationSeparator" w:id="0">
    <w:p w14:paraId="2E314D04" w14:textId="77777777" w:rsidR="00F3105A" w:rsidRDefault="00F3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4E948" w14:textId="77777777" w:rsidR="00C34AB2" w:rsidRDefault="00C34A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1D09E" w14:textId="73302485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C34AB2">
      <w:rPr>
        <w:rFonts w:ascii="Arial" w:hAnsi="Arial" w:cs="Arial"/>
        <w:color w:val="808080"/>
        <w:sz w:val="16"/>
        <w:szCs w:val="16"/>
      </w:rPr>
      <w:t xml:space="preserve"> 2006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17C1B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17C1B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9C787" w14:textId="77777777" w:rsidR="00C34AB2" w:rsidRDefault="00C34A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C8848" w14:textId="77777777" w:rsidR="00F3105A" w:rsidRDefault="00F3105A">
      <w:r>
        <w:separator/>
      </w:r>
    </w:p>
  </w:footnote>
  <w:footnote w:type="continuationSeparator" w:id="0">
    <w:p w14:paraId="6CBDFCCA" w14:textId="77777777" w:rsidR="00F3105A" w:rsidRDefault="00F31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B02F9" w14:textId="77777777" w:rsidR="00C34AB2" w:rsidRDefault="00C34A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1D158C2A" w14:textId="77777777" w:rsidTr="00607694">
      <w:trPr>
        <w:trHeight w:hRule="exact" w:val="1418"/>
      </w:trPr>
      <w:tc>
        <w:tcPr>
          <w:tcW w:w="5739" w:type="dxa"/>
        </w:tcPr>
        <w:p w14:paraId="3A116C1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96D7AF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81314D3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F1293E1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C0058A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14:paraId="6FA16110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53D1343B" wp14:editId="1BCD93B4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EAEE9B8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A812D1" wp14:editId="22E6BF2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F41B7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5AC8AC1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7F11C6" w14:textId="77777777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14:paraId="28D9B8D7" w14:textId="77777777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14:paraId="4394D6C3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3FFFDBB2" w14:textId="77777777"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="00443BD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915-5284</w:t>
                          </w:r>
                        </w:p>
                        <w:p w14:paraId="559C01D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D00A96B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7D704CC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83F59FE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8A812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gw/QEAAOADAAAOAAAAZHJzL2Uyb0RvYy54bWysU9tu2zAMfR+wfxD0vjhx2mIw4hRdigwD&#10;ugvQ7gNoWbaF2aJGKbG7rx8lJ1nRvQ3zg0BJ5NE5h/Tmdhp6cdTkDdpSrhZLKbRVWBvblvL70/7d&#10;eyl8AFtDj1aX8ll7ebt9+2YzukLn2GFfaxIMYn0xulJ2Ibgiy7zq9AB+gU5bvmyQBgi8pTarCUZG&#10;H/osXy5vshGpdoRKe8+n9/Ol3Cb8ptEqfG0ar4PoS8ncQloprVVcs+0GipbAdUadaMA/sBjAWH70&#10;AnUPAcSBzF9Qg1GEHpuwUDhk2DRG6aSB1ayWr9Q8duB00sLmeHexyf8/WPXl+I2EqUuZS2Fh4BY9&#10;6SmIDziJ6+jO6HzBSY+O08LEx9zlpNS7B1Q/vLC468C2+o4Ix05DzexWsTJ7UTrj+AhSjZ+x5mfg&#10;EDABTQ0N0To2QzA6d+n50plIRfFhvs7XVzfXUii+y/PV8mqd2GVQnMsd+fBR4yBiUEri1id4OD74&#10;EOlAcU6Jr3nsTb03fZ821Fa7nsQReEz26UsKXqX1NiZbjGUzYjxJOqO0WWSYqunkW4X1MysmnMeO&#10;fxMOOqRfUow8cqX0Pw9AWor+k2XX4nyeAzoH1TkAq7i0lEGKOdyFeY4PjkzbMfLcF4t37GxjkubY&#10;gpnFiSePUbLiNPJxTl/uU9afH3P7GwAA//8DAFBLAwQUAAYACAAAACEA2yEsceAAAAAKAQAADwAA&#10;AGRycy9kb3ducmV2LnhtbEyPwU6DQBCG7ya+w2ZMvBi70BgoyNJoqzc9tDY9T2EFIjtLdpdC397x&#10;ZG8zmT/ffH+xnk0vztr5zpKCeBGB0FTZuqNGweHr/XEFwgekGntLWsFFe1iXtzcF5rWdaKfP+9AI&#10;hpDPUUEbwpBL6atWG/QLO2ji27d1BgOvrpG1w4nhppfLKEqkwY74Q4uD3rS6+tmPRkGydeO0o83D&#10;9vD2gZ9Dszy+Xo5K3d/NL88ggp7Dfxj+9FkdSnY62ZFqL3pmxDF3CTxkKQgOZGmSgTgpeIrTFciy&#10;kNcVyl8AAAD//wMAUEsBAi0AFAAGAAgAAAAhALaDOJL+AAAA4QEAABMAAAAAAAAAAAAAAAAAAAAA&#10;AFtDb250ZW50X1R5cGVzXS54bWxQSwECLQAUAAYACAAAACEAOP0h/9YAAACUAQAACwAAAAAAAAAA&#10;AAAAAAAvAQAAX3JlbHMvLnJlbHNQSwECLQAUAAYACAAAACEAVizYMP0BAADgAwAADgAAAAAAAAAA&#10;AAAAAAAuAgAAZHJzL2Uyb0RvYy54bWxQSwECLQAUAAYACAAAACEA2yEsceAAAAAKAQAADwAAAAAA&#10;AAAAAAAAAABXBAAAZHJzL2Rvd25yZXYueG1sUEsFBgAAAAAEAAQA8wAAAGQFAAAAAA==&#10;" stroked="f">
              <v:textbox inset="0,0,0,0">
                <w:txbxContent>
                  <w:p w14:paraId="093F41B7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5AC8AC1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7F11C6" w14:textId="77777777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14:paraId="28D9B8D7" w14:textId="77777777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14:paraId="4394D6C3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3FFFDBB2" w14:textId="77777777"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="00443BD4">
                      <w:rPr>
                        <w:rFonts w:ascii="Arial" w:hAnsi="Arial" w:cs="Arial"/>
                        <w:sz w:val="12"/>
                        <w:szCs w:val="12"/>
                      </w:rPr>
                      <w:t>+49 5204 915-5284</w:t>
                    </w:r>
                  </w:p>
                  <w:p w14:paraId="559C01D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D00A96B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7D704CC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83F59FE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2D42" w14:textId="77777777" w:rsidR="00C34AB2" w:rsidRDefault="00C34AB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60C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36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6D50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CF6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017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72E"/>
    <w:rsid w:val="001A0BAF"/>
    <w:rsid w:val="001A17E7"/>
    <w:rsid w:val="001A26E2"/>
    <w:rsid w:val="001A309F"/>
    <w:rsid w:val="001A3352"/>
    <w:rsid w:val="001A34A6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59F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46C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805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010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AE"/>
    <w:rsid w:val="00256EC5"/>
    <w:rsid w:val="002571CB"/>
    <w:rsid w:val="00257BAE"/>
    <w:rsid w:val="00260501"/>
    <w:rsid w:val="00260F64"/>
    <w:rsid w:val="00261677"/>
    <w:rsid w:val="002617BF"/>
    <w:rsid w:val="00261B91"/>
    <w:rsid w:val="00262034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477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5E9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8DB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0EA7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121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A7F"/>
    <w:rsid w:val="00451D26"/>
    <w:rsid w:val="00451DDE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3ECF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6F4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60B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4BD"/>
    <w:rsid w:val="005968D5"/>
    <w:rsid w:val="00596A86"/>
    <w:rsid w:val="00596B1F"/>
    <w:rsid w:val="00596BF5"/>
    <w:rsid w:val="00596D3D"/>
    <w:rsid w:val="00597718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46D"/>
    <w:rsid w:val="00634A91"/>
    <w:rsid w:val="00635AAE"/>
    <w:rsid w:val="00637694"/>
    <w:rsid w:val="00637A26"/>
    <w:rsid w:val="00640234"/>
    <w:rsid w:val="006413E4"/>
    <w:rsid w:val="00642138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405B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55"/>
    <w:rsid w:val="006929B3"/>
    <w:rsid w:val="00693455"/>
    <w:rsid w:val="00694C30"/>
    <w:rsid w:val="00694D34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ADE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AE8"/>
    <w:rsid w:val="00812E72"/>
    <w:rsid w:val="00813069"/>
    <w:rsid w:val="00815C5F"/>
    <w:rsid w:val="00816603"/>
    <w:rsid w:val="00816741"/>
    <w:rsid w:val="00816F84"/>
    <w:rsid w:val="00817E10"/>
    <w:rsid w:val="00820529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1AA3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1BA0"/>
    <w:rsid w:val="00882D69"/>
    <w:rsid w:val="00883351"/>
    <w:rsid w:val="00883AF5"/>
    <w:rsid w:val="00884CE1"/>
    <w:rsid w:val="00884CE9"/>
    <w:rsid w:val="00885778"/>
    <w:rsid w:val="00886E61"/>
    <w:rsid w:val="00886E85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766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9B3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4E5A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17C1B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2D15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C8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538F"/>
    <w:rsid w:val="009A667F"/>
    <w:rsid w:val="009A72E3"/>
    <w:rsid w:val="009A77D1"/>
    <w:rsid w:val="009A7896"/>
    <w:rsid w:val="009A7DFD"/>
    <w:rsid w:val="009B0494"/>
    <w:rsid w:val="009B1ED6"/>
    <w:rsid w:val="009B246A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1CE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2D21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4F8D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440B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16FF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097B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8B4"/>
    <w:rsid w:val="00BB5F19"/>
    <w:rsid w:val="00BB6425"/>
    <w:rsid w:val="00BC0665"/>
    <w:rsid w:val="00BC0A7B"/>
    <w:rsid w:val="00BC0B50"/>
    <w:rsid w:val="00BC0D88"/>
    <w:rsid w:val="00BC121B"/>
    <w:rsid w:val="00BC1B04"/>
    <w:rsid w:val="00BC1BD1"/>
    <w:rsid w:val="00BC24B1"/>
    <w:rsid w:val="00BC2A4A"/>
    <w:rsid w:val="00BC2AE0"/>
    <w:rsid w:val="00BC388F"/>
    <w:rsid w:val="00BC52A2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52D"/>
    <w:rsid w:val="00BF0BB3"/>
    <w:rsid w:val="00BF0D47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C74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4AB2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76E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6A49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2660"/>
    <w:rsid w:val="00CD3AF5"/>
    <w:rsid w:val="00CD445C"/>
    <w:rsid w:val="00CD4749"/>
    <w:rsid w:val="00CD48C8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5A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2A7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67A48"/>
    <w:rsid w:val="00E67C2D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0E0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EF2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17F"/>
    <w:rsid w:val="00EF6703"/>
    <w:rsid w:val="00EF6D28"/>
    <w:rsid w:val="00EF72A5"/>
    <w:rsid w:val="00EF7898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5A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3F3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6BA9"/>
    <w:rsid w:val="00F87DC1"/>
    <w:rsid w:val="00F90910"/>
    <w:rsid w:val="00F90A3A"/>
    <w:rsid w:val="00F90AF1"/>
    <w:rsid w:val="00F90DEC"/>
    <w:rsid w:val="00F91465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0B84"/>
    <w:rsid w:val="00FF177C"/>
    <w:rsid w:val="00FF3D94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6E668B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64213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B243-095D-4C5D-9B6B-77AC70E2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5F7AB758</Template>
  <TotalTime>0</TotalTime>
  <Pages>2</Pages>
  <Words>363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13</cp:revision>
  <cp:lastPrinted>2020-05-06T10:23:00Z</cp:lastPrinted>
  <dcterms:created xsi:type="dcterms:W3CDTF">2020-01-31T13:25:00Z</dcterms:created>
  <dcterms:modified xsi:type="dcterms:W3CDTF">2020-05-06T10:23:00Z</dcterms:modified>
</cp:coreProperties>
</file>